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  <w:gridCol w:w="2088"/>
      </w:tblGrid>
      <w:tr w:rsidR="00FC19E1" w:rsidRPr="00FC19E1" w:rsidTr="00FC19E1">
        <w:tc>
          <w:tcPr>
            <w:tcW w:w="7488" w:type="dxa"/>
          </w:tcPr>
          <w:p w:rsidR="00FC19E1" w:rsidRPr="00FC19E1" w:rsidRDefault="00FC19E1">
            <w:pPr>
              <w:rPr>
                <w:rFonts w:ascii="Arial" w:hAnsi="Arial" w:cs="Arial"/>
              </w:rPr>
            </w:pPr>
            <w:r w:rsidRPr="00FC19E1">
              <w:rPr>
                <w:rFonts w:ascii="Arial" w:hAnsi="Arial" w:cs="Arial"/>
              </w:rPr>
              <w:t>Teacher Name:</w:t>
            </w:r>
          </w:p>
        </w:tc>
        <w:tc>
          <w:tcPr>
            <w:tcW w:w="2088" w:type="dxa"/>
          </w:tcPr>
          <w:p w:rsidR="00FC19E1" w:rsidRPr="00FC19E1" w:rsidRDefault="00FC19E1">
            <w:pPr>
              <w:rPr>
                <w:rFonts w:ascii="Arial" w:hAnsi="Arial" w:cs="Arial"/>
              </w:rPr>
            </w:pPr>
            <w:r w:rsidRPr="00FC19E1">
              <w:rPr>
                <w:rFonts w:ascii="Arial" w:hAnsi="Arial" w:cs="Arial"/>
              </w:rPr>
              <w:t>Date:</w:t>
            </w:r>
          </w:p>
        </w:tc>
      </w:tr>
      <w:tr w:rsidR="00FC19E1" w:rsidRPr="00FC19E1" w:rsidTr="00FC19E1">
        <w:tc>
          <w:tcPr>
            <w:tcW w:w="7488" w:type="dxa"/>
          </w:tcPr>
          <w:p w:rsidR="00FC19E1" w:rsidRPr="00FC19E1" w:rsidRDefault="00FC19E1">
            <w:pPr>
              <w:rPr>
                <w:rFonts w:ascii="Arial" w:hAnsi="Arial" w:cs="Arial"/>
              </w:rPr>
            </w:pPr>
            <w:r w:rsidRPr="00FC19E1">
              <w:rPr>
                <w:rFonts w:ascii="Arial" w:hAnsi="Arial" w:cs="Arial"/>
              </w:rPr>
              <w:t>Grade Level</w:t>
            </w:r>
          </w:p>
        </w:tc>
        <w:tc>
          <w:tcPr>
            <w:tcW w:w="2088" w:type="dxa"/>
          </w:tcPr>
          <w:p w:rsidR="00FC19E1" w:rsidRPr="00FC19E1" w:rsidRDefault="00FC19E1">
            <w:pPr>
              <w:rPr>
                <w:rFonts w:ascii="Arial" w:hAnsi="Arial" w:cs="Arial"/>
              </w:rPr>
            </w:pPr>
            <w:r w:rsidRPr="00FC19E1">
              <w:rPr>
                <w:rFonts w:ascii="Arial" w:hAnsi="Arial" w:cs="Arial"/>
              </w:rPr>
              <w:t>Subject:</w:t>
            </w:r>
          </w:p>
        </w:tc>
      </w:tr>
    </w:tbl>
    <w:p w:rsidR="008618BE" w:rsidRPr="00FC19E1" w:rsidRDefault="008618B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6318"/>
      </w:tblGrid>
      <w:tr w:rsidR="00FC19E1" w:rsidRPr="00FC19E1" w:rsidTr="00FC19E1">
        <w:tc>
          <w:tcPr>
            <w:tcW w:w="3258" w:type="dxa"/>
          </w:tcPr>
          <w:p w:rsidR="00FC19E1" w:rsidRPr="00FC19E1" w:rsidRDefault="00FC19E1">
            <w:pPr>
              <w:rPr>
                <w:rFonts w:ascii="Arial" w:hAnsi="Arial" w:cs="Arial"/>
              </w:rPr>
            </w:pPr>
            <w:r w:rsidRPr="00FC19E1">
              <w:rPr>
                <w:rFonts w:ascii="Arial" w:hAnsi="Arial" w:cs="Arial"/>
              </w:rPr>
              <w:t>Goals:</w:t>
            </w:r>
          </w:p>
          <w:p w:rsidR="00FC19E1" w:rsidRPr="00FC19E1" w:rsidRDefault="00FC19E1" w:rsidP="00FC1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9E1">
              <w:rPr>
                <w:rFonts w:ascii="Arial" w:hAnsi="Arial" w:cs="Arial"/>
                <w:sz w:val="18"/>
                <w:szCs w:val="18"/>
              </w:rPr>
              <w:t>Aligned to posted state standard</w:t>
            </w:r>
          </w:p>
        </w:tc>
        <w:tc>
          <w:tcPr>
            <w:tcW w:w="6318" w:type="dxa"/>
          </w:tcPr>
          <w:p w:rsidR="00FC19E1" w:rsidRPr="00FC19E1" w:rsidRDefault="00FC19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TSW</w:t>
            </w:r>
          </w:p>
        </w:tc>
      </w:tr>
      <w:tr w:rsidR="00FC19E1" w:rsidRPr="00FC19E1" w:rsidTr="00FC19E1">
        <w:tc>
          <w:tcPr>
            <w:tcW w:w="3258" w:type="dxa"/>
          </w:tcPr>
          <w:p w:rsidR="00FC19E1" w:rsidRDefault="00FC19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Objectives/Sub-Objectives</w:t>
            </w:r>
          </w:p>
          <w:p w:rsidR="00FC19E1" w:rsidRPr="00FC19E1" w:rsidRDefault="00FC19E1" w:rsidP="00FC1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9E1">
              <w:rPr>
                <w:rFonts w:ascii="Arial" w:hAnsi="Arial" w:cs="Arial"/>
                <w:sz w:val="18"/>
                <w:szCs w:val="18"/>
              </w:rPr>
              <w:t>Aligned/posted</w:t>
            </w:r>
          </w:p>
          <w:p w:rsidR="00FC19E1" w:rsidRPr="00FC19E1" w:rsidRDefault="00FC19E1" w:rsidP="00FC1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9E1">
              <w:rPr>
                <w:rFonts w:ascii="Arial" w:hAnsi="Arial" w:cs="Arial"/>
                <w:sz w:val="18"/>
                <w:szCs w:val="18"/>
              </w:rPr>
              <w:t>Observable verbs/actions</w:t>
            </w:r>
          </w:p>
          <w:p w:rsidR="00FC19E1" w:rsidRDefault="00FC19E1" w:rsidP="00FC1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9E1">
              <w:rPr>
                <w:rFonts w:ascii="Arial" w:hAnsi="Arial" w:cs="Arial"/>
                <w:sz w:val="18"/>
                <w:szCs w:val="18"/>
              </w:rPr>
              <w:t>Clear description of learning outcome</w:t>
            </w:r>
          </w:p>
          <w:p w:rsidR="00FC19E1" w:rsidRPr="00FC19E1" w:rsidRDefault="00FC19E1" w:rsidP="00FC19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Measurable standards/evidence</w:t>
            </w:r>
          </w:p>
        </w:tc>
        <w:tc>
          <w:tcPr>
            <w:tcW w:w="6318" w:type="dxa"/>
          </w:tcPr>
          <w:p w:rsidR="00FC19E1" w:rsidRPr="00FC19E1" w:rsidRDefault="00FC19E1">
            <w:pPr>
              <w:rPr>
                <w:rFonts w:ascii="Arial" w:hAnsi="Arial" w:cs="Arial"/>
              </w:rPr>
            </w:pPr>
          </w:p>
        </w:tc>
      </w:tr>
      <w:tr w:rsidR="00FC19E1" w:rsidRPr="00FC19E1" w:rsidTr="00FC19E1">
        <w:tc>
          <w:tcPr>
            <w:tcW w:w="3258" w:type="dxa"/>
          </w:tcPr>
          <w:p w:rsidR="00FC19E1" w:rsidRDefault="00FC19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Materials:</w:t>
            </w:r>
          </w:p>
          <w:p w:rsidR="00FC19E1" w:rsidRDefault="00FC19E1" w:rsidP="00FC1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Resources beyond the school</w:t>
            </w:r>
          </w:p>
          <w:p w:rsidR="00FC19E1" w:rsidRPr="00FC19E1" w:rsidRDefault="00FC19E1" w:rsidP="00FC19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curriculum text (e.g., teacher made mater</w:t>
            </w:r>
            <w:r w:rsidR="00BE27A9">
              <w:rPr>
                <w:rFonts w:ascii="Arial" w:hAnsi="Arial" w:cs="Arial"/>
                <w:sz w:val="18"/>
                <w:szCs w:val="18"/>
              </w:rPr>
              <w:t xml:space="preserve">ials, </w:t>
            </w:r>
            <w:proofErr w:type="spellStart"/>
            <w:r w:rsidR="00BE27A9">
              <w:rPr>
                <w:rFonts w:ascii="Arial" w:hAnsi="Arial" w:cs="Arial"/>
                <w:sz w:val="18"/>
                <w:szCs w:val="18"/>
              </w:rPr>
              <w:t>manipul</w:t>
            </w:r>
            <w:bookmarkStart w:id="0" w:name="_GoBack"/>
            <w:bookmarkEnd w:id="0"/>
            <w:r w:rsidR="00BE27A9">
              <w:rPr>
                <w:rFonts w:ascii="Arial" w:hAnsi="Arial" w:cs="Arial"/>
                <w:sz w:val="18"/>
                <w:szCs w:val="18"/>
              </w:rPr>
              <w:t>atives</w:t>
            </w:r>
            <w:proofErr w:type="spellEnd"/>
            <w:r w:rsidR="00BE27A9">
              <w:rPr>
                <w:rFonts w:ascii="Arial" w:hAnsi="Arial" w:cs="Arial"/>
                <w:sz w:val="18"/>
                <w:szCs w:val="18"/>
              </w:rPr>
              <w:t>, technology and multimedia)</w:t>
            </w:r>
          </w:p>
        </w:tc>
        <w:tc>
          <w:tcPr>
            <w:tcW w:w="6318" w:type="dxa"/>
          </w:tcPr>
          <w:p w:rsidR="00FC19E1" w:rsidRPr="00FC19E1" w:rsidRDefault="00FC19E1">
            <w:pPr>
              <w:rPr>
                <w:rFonts w:ascii="Arial" w:hAnsi="Arial" w:cs="Arial"/>
              </w:rPr>
            </w:pPr>
          </w:p>
        </w:tc>
      </w:tr>
      <w:tr w:rsidR="00FC19E1" w:rsidRPr="00FC19E1" w:rsidTr="00FC19E1">
        <w:tc>
          <w:tcPr>
            <w:tcW w:w="3258" w:type="dxa"/>
          </w:tcPr>
          <w:p w:rsidR="00FC19E1" w:rsidRDefault="00BE27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Vocabulary:</w:t>
            </w:r>
          </w:p>
          <w:p w:rsidR="00BE27A9" w:rsidRDefault="00BE27A9" w:rsidP="00BE27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Academic and lesson vocabulary</w:t>
            </w:r>
          </w:p>
          <w:p w:rsidR="00BE27A9" w:rsidRPr="00BE27A9" w:rsidRDefault="00BE27A9" w:rsidP="00BE27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8" w:type="dxa"/>
          </w:tcPr>
          <w:p w:rsidR="00FC19E1" w:rsidRPr="00FC19E1" w:rsidRDefault="00FC19E1">
            <w:pPr>
              <w:rPr>
                <w:rFonts w:ascii="Arial" w:hAnsi="Arial" w:cs="Arial"/>
              </w:rPr>
            </w:pPr>
          </w:p>
        </w:tc>
      </w:tr>
      <w:tr w:rsidR="00FC19E1" w:rsidRPr="00FC19E1" w:rsidTr="00FC19E1">
        <w:tc>
          <w:tcPr>
            <w:tcW w:w="3258" w:type="dxa"/>
          </w:tcPr>
          <w:p w:rsidR="00FC19E1" w:rsidRDefault="00BE27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(Set):</w:t>
            </w:r>
          </w:p>
          <w:p w:rsidR="00BE27A9" w:rsidRDefault="00BE27A9" w:rsidP="00BE27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Bell Ringer (3-5 minutes):</w:t>
            </w:r>
          </w:p>
          <w:p w:rsidR="00BE27A9" w:rsidRPr="00BE27A9" w:rsidRDefault="00BE27A9" w:rsidP="00BE27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(e.g., test prep question, journal entry, review question/problem, analogy, attention getter)</w:t>
            </w:r>
          </w:p>
        </w:tc>
        <w:tc>
          <w:tcPr>
            <w:tcW w:w="6318" w:type="dxa"/>
          </w:tcPr>
          <w:p w:rsidR="00FC19E1" w:rsidRPr="00FC19E1" w:rsidRDefault="00FC19E1">
            <w:pPr>
              <w:rPr>
                <w:rFonts w:ascii="Arial" w:hAnsi="Arial" w:cs="Arial"/>
              </w:rPr>
            </w:pPr>
          </w:p>
        </w:tc>
      </w:tr>
      <w:tr w:rsidR="00FC19E1" w:rsidRPr="00FC19E1" w:rsidTr="00FC19E1">
        <w:tc>
          <w:tcPr>
            <w:tcW w:w="3258" w:type="dxa"/>
          </w:tcPr>
          <w:p w:rsidR="00FC19E1" w:rsidRDefault="00BE27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Development:</w:t>
            </w:r>
          </w:p>
          <w:p w:rsidR="00BE27A9" w:rsidRDefault="00BE27A9" w:rsidP="00BE2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 do)</w:t>
            </w:r>
          </w:p>
          <w:p w:rsidR="00BE27A9" w:rsidRDefault="00BE27A9" w:rsidP="00BE27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Modeling/explanation/demonstration</w:t>
            </w:r>
          </w:p>
          <w:p w:rsidR="00BE27A9" w:rsidRDefault="00BE27A9" w:rsidP="00BE27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Link to previous learning</w:t>
            </w:r>
          </w:p>
          <w:p w:rsidR="00BE27A9" w:rsidRPr="00BE27A9" w:rsidRDefault="00BE27A9" w:rsidP="00BE27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Link to other disciplines</w:t>
            </w:r>
          </w:p>
        </w:tc>
        <w:tc>
          <w:tcPr>
            <w:tcW w:w="6318" w:type="dxa"/>
          </w:tcPr>
          <w:p w:rsidR="00FC19E1" w:rsidRPr="00FC19E1" w:rsidRDefault="00FC19E1">
            <w:pPr>
              <w:rPr>
                <w:rFonts w:ascii="Arial" w:hAnsi="Arial" w:cs="Arial"/>
              </w:rPr>
            </w:pPr>
          </w:p>
        </w:tc>
      </w:tr>
      <w:tr w:rsidR="00FC19E1" w:rsidRPr="00FC19E1" w:rsidTr="00FC19E1">
        <w:tc>
          <w:tcPr>
            <w:tcW w:w="3258" w:type="dxa"/>
          </w:tcPr>
          <w:p w:rsidR="00FC19E1" w:rsidRDefault="00BE27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Practice:</w:t>
            </w:r>
          </w:p>
          <w:p w:rsidR="00BE27A9" w:rsidRDefault="00BE27A9" w:rsidP="00BE2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(We do)</w:t>
            </w:r>
          </w:p>
          <w:p w:rsidR="00BE27A9" w:rsidRDefault="00BE27A9" w:rsidP="00BE27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Guided monitored activity</w:t>
            </w:r>
          </w:p>
          <w:p w:rsidR="00BE27A9" w:rsidRPr="00BE27A9" w:rsidRDefault="00BE27A9" w:rsidP="00BE27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8" w:type="dxa"/>
          </w:tcPr>
          <w:p w:rsidR="00FC19E1" w:rsidRPr="00FC19E1" w:rsidRDefault="00FC19E1">
            <w:pPr>
              <w:rPr>
                <w:rFonts w:ascii="Arial" w:hAnsi="Arial" w:cs="Arial"/>
              </w:rPr>
            </w:pPr>
          </w:p>
        </w:tc>
      </w:tr>
      <w:tr w:rsidR="00FC19E1" w:rsidRPr="00FC19E1" w:rsidTr="00FC19E1">
        <w:tc>
          <w:tcPr>
            <w:tcW w:w="3258" w:type="dxa"/>
          </w:tcPr>
          <w:p w:rsidR="00FC19E1" w:rsidRDefault="00BE27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Independent Practice:</w:t>
            </w:r>
          </w:p>
          <w:p w:rsidR="00BE27A9" w:rsidRDefault="00BE2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(You do)</w:t>
            </w:r>
          </w:p>
          <w:p w:rsidR="00BE27A9" w:rsidRDefault="00BE27A9" w:rsidP="00BE27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Assignments to measure progress</w:t>
            </w:r>
          </w:p>
          <w:p w:rsidR="00BE27A9" w:rsidRDefault="00BE27A9" w:rsidP="00BE27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Higher order thinking</w:t>
            </w:r>
          </w:p>
          <w:p w:rsidR="00BE27A9" w:rsidRPr="00BE27A9" w:rsidRDefault="00BE27A9" w:rsidP="00BE27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8" w:type="dxa"/>
          </w:tcPr>
          <w:p w:rsidR="00FC19E1" w:rsidRPr="00FC19E1" w:rsidRDefault="00FC19E1">
            <w:pPr>
              <w:rPr>
                <w:rFonts w:ascii="Arial" w:hAnsi="Arial" w:cs="Arial"/>
              </w:rPr>
            </w:pPr>
          </w:p>
        </w:tc>
      </w:tr>
      <w:tr w:rsidR="00FC19E1" w:rsidRPr="00FC19E1" w:rsidTr="00FC19E1">
        <w:tc>
          <w:tcPr>
            <w:tcW w:w="3258" w:type="dxa"/>
          </w:tcPr>
          <w:p w:rsidR="00FC19E1" w:rsidRDefault="00BE27A9" w:rsidP="00AE7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Accommodations:</w:t>
            </w:r>
          </w:p>
          <w:p w:rsidR="00BE27A9" w:rsidRDefault="00BE27A9" w:rsidP="00BE27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Differentiated instruction</w:t>
            </w:r>
          </w:p>
          <w:p w:rsidR="00BE27A9" w:rsidRDefault="00BE27A9" w:rsidP="00BE27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Low/high performing</w:t>
            </w:r>
          </w:p>
          <w:p w:rsidR="00661D94" w:rsidRPr="00BE27A9" w:rsidRDefault="00661D94" w:rsidP="00BE27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(e.g., materials, grouping, assessment, pacing, learning styles, and interests)</w:t>
            </w:r>
          </w:p>
        </w:tc>
        <w:tc>
          <w:tcPr>
            <w:tcW w:w="6318" w:type="dxa"/>
          </w:tcPr>
          <w:p w:rsidR="00FC19E1" w:rsidRPr="00FC19E1" w:rsidRDefault="00FC19E1" w:rsidP="00AE78A7">
            <w:pPr>
              <w:rPr>
                <w:rFonts w:ascii="Arial" w:hAnsi="Arial" w:cs="Arial"/>
              </w:rPr>
            </w:pPr>
          </w:p>
        </w:tc>
      </w:tr>
      <w:tr w:rsidR="00FC19E1" w:rsidRPr="00FC19E1" w:rsidTr="00FC19E1">
        <w:tc>
          <w:tcPr>
            <w:tcW w:w="3258" w:type="dxa"/>
          </w:tcPr>
          <w:p w:rsidR="00FC19E1" w:rsidRDefault="00661D94" w:rsidP="00AE7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Assessment:</w:t>
            </w:r>
          </w:p>
          <w:p w:rsidR="00661D94" w:rsidRDefault="00661D94" w:rsidP="00661D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Aligned assessment/timely feedback</w:t>
            </w:r>
          </w:p>
          <w:p w:rsidR="00661D94" w:rsidRDefault="00661D94" w:rsidP="00661D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Measurable in 3 ways (written/oral)</w:t>
            </w:r>
          </w:p>
          <w:p w:rsidR="00661D94" w:rsidRPr="00661D94" w:rsidRDefault="00661D94" w:rsidP="00661D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reflection on learning-rubrics (e.g., project, experiment, presentation, essay, short answer, exit slips, response boards, thumbs up or thumbs down)</w:t>
            </w:r>
          </w:p>
        </w:tc>
        <w:tc>
          <w:tcPr>
            <w:tcW w:w="6318" w:type="dxa"/>
          </w:tcPr>
          <w:p w:rsidR="00FC19E1" w:rsidRPr="00FC19E1" w:rsidRDefault="00FC19E1" w:rsidP="00AE78A7">
            <w:pPr>
              <w:rPr>
                <w:rFonts w:ascii="Arial" w:hAnsi="Arial" w:cs="Arial"/>
              </w:rPr>
            </w:pPr>
          </w:p>
        </w:tc>
      </w:tr>
      <w:tr w:rsidR="00FC19E1" w:rsidRPr="00FC19E1" w:rsidTr="00FC19E1">
        <w:tc>
          <w:tcPr>
            <w:tcW w:w="3258" w:type="dxa"/>
          </w:tcPr>
          <w:p w:rsidR="00FC19E1" w:rsidRDefault="00661D94" w:rsidP="00AE7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Closure:</w:t>
            </w:r>
          </w:p>
          <w:p w:rsidR="00661D94" w:rsidRPr="00661D94" w:rsidRDefault="00661D94" w:rsidP="00661D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Wrapping it up</w:t>
            </w:r>
          </w:p>
        </w:tc>
        <w:tc>
          <w:tcPr>
            <w:tcW w:w="6318" w:type="dxa"/>
          </w:tcPr>
          <w:p w:rsidR="00FC19E1" w:rsidRPr="00FC19E1" w:rsidRDefault="00FC19E1" w:rsidP="00AE78A7">
            <w:pPr>
              <w:rPr>
                <w:rFonts w:ascii="Arial" w:hAnsi="Arial" w:cs="Arial"/>
              </w:rPr>
            </w:pPr>
          </w:p>
        </w:tc>
      </w:tr>
      <w:tr w:rsidR="00FC19E1" w:rsidRPr="00FC19E1" w:rsidTr="00FC19E1">
        <w:tc>
          <w:tcPr>
            <w:tcW w:w="3258" w:type="dxa"/>
          </w:tcPr>
          <w:p w:rsidR="00FC19E1" w:rsidRDefault="00661D94" w:rsidP="00AE7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Sponge Activities:</w:t>
            </w:r>
          </w:p>
          <w:p w:rsidR="00661D94" w:rsidRPr="00661D94" w:rsidRDefault="00661D94" w:rsidP="00661D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Using all available time to enhance academic achievement</w:t>
            </w:r>
          </w:p>
        </w:tc>
        <w:tc>
          <w:tcPr>
            <w:tcW w:w="6318" w:type="dxa"/>
          </w:tcPr>
          <w:p w:rsidR="00FC19E1" w:rsidRPr="00FC19E1" w:rsidRDefault="00FC19E1" w:rsidP="00AE78A7">
            <w:pPr>
              <w:rPr>
                <w:rFonts w:ascii="Arial" w:hAnsi="Arial" w:cs="Arial"/>
              </w:rPr>
            </w:pPr>
          </w:p>
        </w:tc>
      </w:tr>
    </w:tbl>
    <w:p w:rsidR="00FC19E1" w:rsidRDefault="00FC19E1"/>
    <w:sectPr w:rsidR="00FC1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E1"/>
    <w:rsid w:val="00661D94"/>
    <w:rsid w:val="008618BE"/>
    <w:rsid w:val="00BE27A9"/>
    <w:rsid w:val="00FC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Smith</dc:creator>
  <cp:lastModifiedBy>Ashley Smith</cp:lastModifiedBy>
  <cp:revision>2</cp:revision>
  <dcterms:created xsi:type="dcterms:W3CDTF">2011-08-31T18:27:00Z</dcterms:created>
  <dcterms:modified xsi:type="dcterms:W3CDTF">2011-08-31T18:27:00Z</dcterms:modified>
</cp:coreProperties>
</file>